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9D" w:rsidRPr="00065D9D" w:rsidRDefault="00065D9D" w:rsidP="00813F41">
      <w:pPr>
        <w:ind w:left="5670"/>
      </w:pPr>
      <w:r w:rsidRPr="00065D9D">
        <w:t>Методистам муниципальных органов управления образованием</w:t>
      </w:r>
    </w:p>
    <w:p w:rsidR="00065D9D" w:rsidRDefault="00065D9D" w:rsidP="00813F41">
      <w:pPr>
        <w:ind w:left="5670"/>
      </w:pPr>
      <w:r w:rsidRPr="00065D9D">
        <w:t>Руководителям образовательных организаций</w:t>
      </w:r>
    </w:p>
    <w:p w:rsidR="00065D9D" w:rsidRDefault="00065D9D" w:rsidP="00813F41">
      <w:pPr>
        <w:jc w:val="center"/>
      </w:pPr>
      <w:r>
        <w:t>Уважаемые коллеги!</w:t>
      </w:r>
    </w:p>
    <w:p w:rsidR="00065D9D" w:rsidRDefault="00065D9D" w:rsidP="00D22F97">
      <w:pPr>
        <w:ind w:firstLine="708"/>
        <w:jc w:val="both"/>
      </w:pPr>
      <w:r>
        <w:t xml:space="preserve">АО «Издательство «Просвещение» </w:t>
      </w:r>
      <w:bookmarkStart w:id="0" w:name="_GoBack"/>
      <w:bookmarkEnd w:id="0"/>
      <w:r>
        <w:t>представляет тематику методических и авторских семинаров для учителей математики образовательных организаций Московской области.</w:t>
      </w:r>
    </w:p>
    <w:p w:rsidR="00065D9D" w:rsidRDefault="00065D9D" w:rsidP="00D22F97">
      <w:pPr>
        <w:ind w:firstLine="708"/>
        <w:jc w:val="both"/>
      </w:pPr>
      <w:r>
        <w:t xml:space="preserve">Слушатели семинаров издательства «Просвещение» всегда в курсе последних тенденций в образовании, </w:t>
      </w:r>
      <w:proofErr w:type="gramStart"/>
      <w:r>
        <w:t>владеют современными образовательными технологиями и готовы</w:t>
      </w:r>
      <w:proofErr w:type="gramEnd"/>
      <w:r>
        <w:t xml:space="preserve"> сделать смелый шаг к успеху. В этом им помогают авторы и методисты издательства, которые готовы ответить </w:t>
      </w:r>
      <w:r w:rsidRPr="00065D9D">
        <w:t xml:space="preserve">также  </w:t>
      </w:r>
      <w:r>
        <w:t>на сложные вопросы об изменениях в законодательстве в сфере математического образования.</w:t>
      </w:r>
    </w:p>
    <w:p w:rsidR="00065D9D" w:rsidRDefault="00065D9D" w:rsidP="00D22F97">
      <w:pPr>
        <w:ind w:firstLine="708"/>
        <w:jc w:val="both"/>
      </w:pPr>
      <w:r>
        <w:t>Мы ждём на семинарах  учителей математики, заместителей директоров  по учебно-воспитательной работе и методистов.</w:t>
      </w:r>
    </w:p>
    <w:p w:rsidR="00065D9D" w:rsidRDefault="00065D9D" w:rsidP="00D22F97">
      <w:pPr>
        <w:ind w:firstLine="708"/>
        <w:jc w:val="both"/>
      </w:pPr>
      <w:r>
        <w:t xml:space="preserve">Для организации семинара в вашем районе необходимо прислать заявку на адрес </w:t>
      </w:r>
      <w:r w:rsidRPr="00065D9D">
        <w:rPr>
          <w:b/>
        </w:rPr>
        <w:t>mosreg@prosv.ru.</w:t>
      </w:r>
      <w:r>
        <w:t xml:space="preserve"> ,</w:t>
      </w:r>
      <w:r w:rsidR="00D22F97">
        <w:t xml:space="preserve"> </w:t>
      </w:r>
      <w:r>
        <w:t xml:space="preserve"> где указать:</w:t>
      </w:r>
    </w:p>
    <w:p w:rsidR="00065D9D" w:rsidRDefault="00065D9D" w:rsidP="00D22F97">
      <w:pPr>
        <w:jc w:val="both"/>
      </w:pPr>
      <w:r>
        <w:t>- тему семинара</w:t>
      </w:r>
    </w:p>
    <w:p w:rsidR="00065D9D" w:rsidRDefault="00065D9D" w:rsidP="00D22F97">
      <w:pPr>
        <w:jc w:val="both"/>
      </w:pPr>
      <w:r>
        <w:t>- место проведения семинара</w:t>
      </w:r>
    </w:p>
    <w:p w:rsidR="00065D9D" w:rsidRDefault="00065D9D" w:rsidP="00D22F97">
      <w:pPr>
        <w:jc w:val="both"/>
      </w:pPr>
      <w:r>
        <w:t>- время проведения семинара</w:t>
      </w:r>
    </w:p>
    <w:p w:rsidR="00065D9D" w:rsidRDefault="00D22F97" w:rsidP="00D22F97">
      <w:pPr>
        <w:jc w:val="both"/>
      </w:pPr>
      <w:r>
        <w:t>- ваши контакты (e-</w:t>
      </w:r>
      <w:proofErr w:type="spellStart"/>
      <w:r>
        <w:t>mail</w:t>
      </w:r>
      <w:proofErr w:type="spellEnd"/>
      <w:r>
        <w:t xml:space="preserve"> и</w:t>
      </w:r>
      <w:r w:rsidR="00065D9D">
        <w:t xml:space="preserve"> номер мобильного телефона).</w:t>
      </w:r>
    </w:p>
    <w:p w:rsidR="00065D9D" w:rsidRDefault="00065D9D" w:rsidP="00D22F97">
      <w:pPr>
        <w:ind w:firstLine="708"/>
        <w:jc w:val="both"/>
      </w:pPr>
      <w:r>
        <w:t>После обработки заявки мы свяжемся с вами.</w:t>
      </w:r>
    </w:p>
    <w:p w:rsidR="00065D9D" w:rsidRDefault="00065D9D" w:rsidP="00D22F97">
      <w:pPr>
        <w:ind w:firstLine="708"/>
        <w:jc w:val="both"/>
      </w:pPr>
      <w:r>
        <w:t>Важно! Если вы не встретили в списке тему, интересную вам, напишите нам ваши предложения. Мы не боимся трудностей!</w:t>
      </w:r>
    </w:p>
    <w:p w:rsidR="00065D9D" w:rsidRDefault="00065D9D" w:rsidP="00D22F97">
      <w:pPr>
        <w:ind w:firstLine="708"/>
        <w:jc w:val="both"/>
      </w:pPr>
      <w:r>
        <w:t>На вопросы об УМК по математике издательства «Просвещение» всегда готова ответить заместитель руководителя Центра естественно-математического образования Евгения Викторовна Эргле - 8-915-464-3175.</w:t>
      </w:r>
    </w:p>
    <w:p w:rsidR="00065D9D" w:rsidRDefault="00065D9D" w:rsidP="00D22F97">
      <w:pPr>
        <w:jc w:val="both"/>
      </w:pPr>
    </w:p>
    <w:p w:rsidR="00065D9D" w:rsidRDefault="00065D9D" w:rsidP="00813F41">
      <w:pPr>
        <w:ind w:firstLine="708"/>
        <w:jc w:val="center"/>
      </w:pPr>
      <w:r>
        <w:t>Приглашаем к сотрудничеству. С нами интересно!</w:t>
      </w:r>
    </w:p>
    <w:p w:rsidR="00D22F97" w:rsidRDefault="00D22F97" w:rsidP="00D22F97">
      <w:pPr>
        <w:ind w:firstLine="708"/>
        <w:jc w:val="both"/>
      </w:pPr>
    </w:p>
    <w:p w:rsidR="00065D9D" w:rsidRDefault="00065D9D"/>
    <w:tbl>
      <w:tblPr>
        <w:tblW w:w="5000" w:type="pct"/>
        <w:tblLook w:val="04A0" w:firstRow="1" w:lastRow="0" w:firstColumn="1" w:lastColumn="0" w:noHBand="0" w:noVBand="1"/>
      </w:tblPr>
      <w:tblGrid>
        <w:gridCol w:w="4913"/>
        <w:gridCol w:w="5225"/>
      </w:tblGrid>
      <w:tr w:rsidR="0078219E" w:rsidRPr="00813F41" w:rsidTr="0078219E">
        <w:trPr>
          <w:trHeight w:val="40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9E" w:rsidRPr="00813F41" w:rsidRDefault="0078219E" w:rsidP="00782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Авторские семинары:</w:t>
            </w: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9E" w:rsidRPr="00813F41" w:rsidRDefault="0078219E" w:rsidP="00782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Круг обсуждаемых вопросов: </w:t>
            </w:r>
          </w:p>
        </w:tc>
      </w:tr>
      <w:tr w:rsidR="0078219E" w:rsidRPr="00813F41" w:rsidTr="0078219E">
        <w:trPr>
          <w:trHeight w:val="15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9E" w:rsidRPr="00813F41" w:rsidRDefault="0078219E" w:rsidP="0078219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9E" w:rsidRPr="00813F41" w:rsidRDefault="0078219E" w:rsidP="0078219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8219E" w:rsidRPr="00813F41" w:rsidTr="0078219E">
        <w:trPr>
          <w:trHeight w:val="115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9E" w:rsidRPr="00813F41" w:rsidRDefault="0078219E" w:rsidP="00CB3FC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>Технологии формирования и инструментарий оценки экспериментальной и проектно-исследовательской деятельности  по УМК Колягина Ю.М. и др. "Алгебра (7-11)", УМК Алимова Ш.А. и др. "Алгебра и начала математического анализа (10-11)"</w:t>
            </w:r>
          </w:p>
        </w:tc>
        <w:tc>
          <w:tcPr>
            <w:tcW w:w="257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CB" w:rsidRPr="00813F41" w:rsidRDefault="0078219E" w:rsidP="00CB3FCB">
            <w:pPr>
              <w:spacing w:after="0" w:line="240" w:lineRule="auto"/>
              <w:ind w:left="616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>- Системно-</w:t>
            </w:r>
            <w:proofErr w:type="spellStart"/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>деятельностный</w:t>
            </w:r>
            <w:proofErr w:type="spellEnd"/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подход как методологическое обоснование ФГОС ООО</w:t>
            </w: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br/>
              <w:t xml:space="preserve"> </w:t>
            </w:r>
          </w:p>
          <w:p w:rsidR="00CB3FCB" w:rsidRPr="00813F41" w:rsidRDefault="0078219E" w:rsidP="00CB3FCB">
            <w:pPr>
              <w:spacing w:after="0" w:line="240" w:lineRule="auto"/>
              <w:ind w:left="616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- Требования к математической подготовке учащихся в соответствии с Концепцией </w:t>
            </w:r>
            <w:r w:rsidR="00CB3FCB"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развития </w:t>
            </w: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>математического образования</w:t>
            </w:r>
          </w:p>
          <w:p w:rsidR="00CB3FCB" w:rsidRPr="00813F41" w:rsidRDefault="0078219E" w:rsidP="00CB3FCB">
            <w:pPr>
              <w:spacing w:after="0" w:line="240" w:lineRule="auto"/>
              <w:ind w:left="616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br/>
              <w:t xml:space="preserve"> - Анализ УМК</w:t>
            </w:r>
            <w:r w:rsidR="00CB3FCB"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издательства «Просвещение» </w:t>
            </w: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на соответствие ФГОС ООО </w:t>
            </w:r>
          </w:p>
          <w:p w:rsidR="00CB3FCB" w:rsidRPr="00813F41" w:rsidRDefault="0078219E" w:rsidP="00CB3FCB">
            <w:pPr>
              <w:spacing w:after="0" w:line="240" w:lineRule="auto"/>
              <w:ind w:left="616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br/>
              <w:t xml:space="preserve"> - Формирование математической мобильности и компетентности обучающихся с помощью учебных заданий в УМК</w:t>
            </w:r>
            <w:r w:rsidR="00CB3FCB"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по математике </w:t>
            </w:r>
            <w:r w:rsidR="00CB3FCB"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>издательства «Просвещение»</w:t>
            </w:r>
          </w:p>
          <w:p w:rsidR="00CB3FCB" w:rsidRPr="00813F41" w:rsidRDefault="0078219E" w:rsidP="00CB3FCB">
            <w:pPr>
              <w:spacing w:after="0" w:line="240" w:lineRule="auto"/>
              <w:ind w:left="616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br/>
              <w:t xml:space="preserve"> - Использование учебного материала в УМК</w:t>
            </w:r>
            <w:r w:rsidR="00CB3FCB" w:rsidRPr="00813F41">
              <w:rPr>
                <w:sz w:val="20"/>
              </w:rPr>
              <w:t xml:space="preserve"> </w:t>
            </w:r>
            <w:r w:rsidR="00CB3FCB"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издательства «Просвещение» </w:t>
            </w: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при построении дифференциации в обучении математике</w:t>
            </w:r>
          </w:p>
          <w:p w:rsidR="00CB3FCB" w:rsidRPr="00813F41" w:rsidRDefault="0078219E" w:rsidP="00CB3FCB">
            <w:pPr>
              <w:spacing w:after="0" w:line="240" w:lineRule="auto"/>
              <w:ind w:left="616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br/>
              <w:t xml:space="preserve"> - Формирование читательской  компетенции у обучающихся с помощью учебных заданий УМК</w:t>
            </w:r>
            <w:r w:rsidR="00CB3FCB"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издательства «Просвещение»</w:t>
            </w:r>
          </w:p>
          <w:p w:rsidR="0078219E" w:rsidRPr="00813F41" w:rsidRDefault="0078219E" w:rsidP="00CB3FCB">
            <w:pPr>
              <w:spacing w:after="0" w:line="240" w:lineRule="auto"/>
              <w:ind w:left="616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br/>
              <w:t xml:space="preserve"> - Методика обучения решению текстовых задач арифметическим способом. </w:t>
            </w:r>
          </w:p>
          <w:p w:rsidR="00D22F97" w:rsidRPr="00813F41" w:rsidRDefault="00D22F97" w:rsidP="00D22F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8219E" w:rsidRPr="00813F41" w:rsidTr="0078219E">
        <w:trPr>
          <w:trHeight w:val="76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9E" w:rsidRPr="00813F41" w:rsidRDefault="0078219E" w:rsidP="0078219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  <w:p w:rsidR="0078219E" w:rsidRPr="00813F41" w:rsidRDefault="0078219E" w:rsidP="00CB3FC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>Ориентация учебного процесса на достижение учащимися планируемых результатов  в ходе изучения математики по УМК Дорофеева Г.В. и др. "Математика (5-6)", "Алгебра (7-9)".</w:t>
            </w:r>
          </w:p>
        </w:tc>
        <w:tc>
          <w:tcPr>
            <w:tcW w:w="25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19E" w:rsidRPr="00813F41" w:rsidRDefault="0078219E" w:rsidP="0078219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8219E" w:rsidRPr="00813F41" w:rsidTr="0078219E">
        <w:trPr>
          <w:trHeight w:val="82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9E" w:rsidRPr="00813F41" w:rsidRDefault="0078219E" w:rsidP="0078219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  <w:p w:rsidR="0078219E" w:rsidRPr="00813F41" w:rsidRDefault="0078219E" w:rsidP="00CB3FC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>Формирование у обучающихся читательской компетенции в условиях организации образовательного процесса с использованием  компонентов УМК  по математике издательства «Просвещение».</w:t>
            </w:r>
          </w:p>
        </w:tc>
        <w:tc>
          <w:tcPr>
            <w:tcW w:w="25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19E" w:rsidRPr="00813F41" w:rsidRDefault="0078219E" w:rsidP="0078219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8219E" w:rsidRPr="00813F41" w:rsidTr="0078219E">
        <w:trPr>
          <w:trHeight w:val="103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9E" w:rsidRPr="00813F41" w:rsidRDefault="0078219E" w:rsidP="0078219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  <w:p w:rsidR="0078219E" w:rsidRPr="00813F41" w:rsidRDefault="0078219E" w:rsidP="00CB3FC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>Математическое образование, фундаментальность обучения, традиции образования. Достижение учащимися планируемых результатов в ходе изучения математики по УМК Никольского С.М. и др. "Математика (5-6)", "Алгебра (7-9)", "Алгебра и начала математического анализа (10-11)".</w:t>
            </w:r>
          </w:p>
        </w:tc>
        <w:tc>
          <w:tcPr>
            <w:tcW w:w="25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19E" w:rsidRPr="00813F41" w:rsidRDefault="0078219E" w:rsidP="0078219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8219E" w:rsidRPr="00813F41" w:rsidTr="0078219E">
        <w:trPr>
          <w:trHeight w:val="19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9E" w:rsidRPr="00813F41" w:rsidRDefault="0078219E" w:rsidP="0078219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9E" w:rsidRPr="00813F41" w:rsidRDefault="0078219E" w:rsidP="0078219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8219E" w:rsidRPr="00813F41" w:rsidTr="0078219E">
        <w:trPr>
          <w:trHeight w:val="40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9E" w:rsidRPr="00813F41" w:rsidRDefault="0078219E" w:rsidP="00782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Методические семинары:</w:t>
            </w: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9E" w:rsidRPr="00813F41" w:rsidRDefault="00D22F97" w:rsidP="00D22F9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Круг обсуждаемых вопросов:</w:t>
            </w:r>
          </w:p>
        </w:tc>
      </w:tr>
      <w:tr w:rsidR="0078219E" w:rsidRPr="00813F41" w:rsidTr="0078219E">
        <w:trPr>
          <w:trHeight w:val="19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9E" w:rsidRPr="00813F41" w:rsidRDefault="0078219E" w:rsidP="007821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9E" w:rsidRPr="00813F41" w:rsidRDefault="0078219E" w:rsidP="0078219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8219E" w:rsidRPr="00813F41" w:rsidTr="0078219E">
        <w:trPr>
          <w:trHeight w:val="48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9E" w:rsidRPr="00813F41" w:rsidRDefault="0078219E" w:rsidP="00CB3F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>Организация исследовательской деятельности и раб</w:t>
            </w:r>
            <w:r w:rsidR="00CB3FCB"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>оты в парах на уроке математики</w:t>
            </w: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>.</w:t>
            </w:r>
          </w:p>
          <w:p w:rsidR="00CB3FCB" w:rsidRPr="00813F41" w:rsidRDefault="00CB3FCB" w:rsidP="00CB3FCB">
            <w:pPr>
              <w:pStyle w:val="a3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  <w:p w:rsidR="00CB3FCB" w:rsidRPr="00813F41" w:rsidRDefault="00CB3FCB" w:rsidP="00CB3F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>Конструирование урока математики при работе по УМК издательства «Просвещение».</w:t>
            </w:r>
          </w:p>
          <w:p w:rsidR="00CB3FCB" w:rsidRPr="00813F41" w:rsidRDefault="00CB3FCB" w:rsidP="00CB3FCB">
            <w:pPr>
              <w:pStyle w:val="a3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  <w:p w:rsidR="00CB3FCB" w:rsidRPr="00813F41" w:rsidRDefault="00CB3FCB" w:rsidP="00CB3F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>Проблемы подготовки обучающихся к ЕГЭ по математике.</w:t>
            </w:r>
          </w:p>
          <w:p w:rsidR="00CB3FCB" w:rsidRPr="00813F41" w:rsidRDefault="00CB3FCB" w:rsidP="00CB3FCB">
            <w:pPr>
              <w:pStyle w:val="a3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  <w:p w:rsidR="00CB3FCB" w:rsidRPr="00813F41" w:rsidRDefault="00CB3FCB" w:rsidP="00CB3F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>Ожидаемые результаты и соответствующие им изменения в практике работы учителя математики при организации проектно-исследовательской деятельности с УМК издательства «Просвещение».</w:t>
            </w:r>
          </w:p>
        </w:tc>
        <w:tc>
          <w:tcPr>
            <w:tcW w:w="257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CB" w:rsidRPr="00813F41" w:rsidRDefault="0078219E" w:rsidP="00CB3FCB">
            <w:pPr>
              <w:spacing w:after="0" w:line="240" w:lineRule="auto"/>
              <w:ind w:left="616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- Инновационные практики в деятельности учителя как условие реализации ФГОС ООО</w:t>
            </w:r>
          </w:p>
          <w:p w:rsidR="00CB3FCB" w:rsidRPr="00813F41" w:rsidRDefault="0078219E" w:rsidP="00CB3FCB">
            <w:pPr>
              <w:spacing w:after="0" w:line="240" w:lineRule="auto"/>
              <w:ind w:left="616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br/>
              <w:t xml:space="preserve"> - Элементы </w:t>
            </w:r>
            <w:proofErr w:type="spellStart"/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>компетентностного</w:t>
            </w:r>
            <w:proofErr w:type="spellEnd"/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подхода в преподавании математики</w:t>
            </w:r>
          </w:p>
          <w:p w:rsidR="00CB3FCB" w:rsidRPr="00813F41" w:rsidRDefault="0078219E" w:rsidP="00CB3FCB">
            <w:pPr>
              <w:spacing w:after="0" w:line="240" w:lineRule="auto"/>
              <w:ind w:left="616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br/>
              <w:t xml:space="preserve"> - Методы исследовательского и проектного обучения</w:t>
            </w:r>
            <w:r w:rsidR="00CB3FCB"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. </w:t>
            </w: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Примерная типология учебных заданий проектного типа</w:t>
            </w:r>
            <w:r w:rsidR="00CB3FCB"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. </w:t>
            </w: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Советы по разработке заданий проектного типа</w:t>
            </w:r>
          </w:p>
          <w:p w:rsidR="00CB3FCB" w:rsidRPr="00813F41" w:rsidRDefault="0078219E" w:rsidP="00CB3FCB">
            <w:pPr>
              <w:spacing w:after="0" w:line="240" w:lineRule="auto"/>
              <w:ind w:left="616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br/>
              <w:t xml:space="preserve"> - Реализация Концепции </w:t>
            </w:r>
            <w:r w:rsidR="00CB3FCB"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развития </w:t>
            </w:r>
            <w:proofErr w:type="gramStart"/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>математического</w:t>
            </w:r>
            <w:proofErr w:type="gramEnd"/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образования</w:t>
            </w:r>
          </w:p>
          <w:p w:rsidR="00CB3FCB" w:rsidRPr="00813F41" w:rsidRDefault="0078219E" w:rsidP="00CB3FCB">
            <w:pPr>
              <w:spacing w:after="0" w:line="240" w:lineRule="auto"/>
              <w:ind w:left="616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br/>
              <w:t xml:space="preserve"> - Вопросы подготовки и проведения Единого государственного экзамена</w:t>
            </w:r>
          </w:p>
          <w:p w:rsidR="0078219E" w:rsidRPr="00813F41" w:rsidRDefault="0078219E" w:rsidP="00CB3FCB">
            <w:pPr>
              <w:spacing w:after="0" w:line="240" w:lineRule="auto"/>
              <w:ind w:left="616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13F41">
              <w:rPr>
                <w:rFonts w:eastAsia="Times New Roman" w:cs="Times New Roman"/>
                <w:color w:val="000000"/>
                <w:sz w:val="20"/>
                <w:lang w:eastAsia="ru-RU"/>
              </w:rPr>
              <w:br/>
              <w:t xml:space="preserve"> - Возможности УМК издательства "Просвещение" по математике для подготовки к ЕГЭ</w:t>
            </w:r>
          </w:p>
        </w:tc>
      </w:tr>
      <w:tr w:rsidR="0078219E" w:rsidRPr="00813F41" w:rsidTr="0078219E">
        <w:trPr>
          <w:trHeight w:val="48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9E" w:rsidRPr="00813F41" w:rsidRDefault="0078219E" w:rsidP="0078219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19E" w:rsidRPr="00813F41" w:rsidRDefault="0078219E" w:rsidP="0078219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8219E" w:rsidRPr="00813F41" w:rsidTr="0078219E">
        <w:trPr>
          <w:trHeight w:val="45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9E" w:rsidRPr="00813F41" w:rsidRDefault="0078219E" w:rsidP="00CB3FC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19E" w:rsidRPr="00813F41" w:rsidRDefault="0078219E" w:rsidP="0078219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8219E" w:rsidRPr="00813F41" w:rsidTr="0078219E">
        <w:trPr>
          <w:trHeight w:val="136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9E" w:rsidRPr="00813F41" w:rsidRDefault="0078219E" w:rsidP="00CB3FC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19E" w:rsidRPr="00813F41" w:rsidRDefault="0078219E" w:rsidP="0078219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</w:tbl>
    <w:p w:rsidR="00766E83" w:rsidRPr="00813F41" w:rsidRDefault="00766E83" w:rsidP="00813F41">
      <w:pPr>
        <w:rPr>
          <w:rFonts w:cs="Times New Roman"/>
          <w:b/>
        </w:rPr>
      </w:pPr>
    </w:p>
    <w:sectPr w:rsidR="00766E83" w:rsidRPr="00813F41" w:rsidSect="00813F41">
      <w:headerReference w:type="first" r:id="rId9"/>
      <w:pgSz w:w="11906" w:h="16838"/>
      <w:pgMar w:top="851" w:right="1133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6A" w:rsidRDefault="006D666A" w:rsidP="00813F41">
      <w:pPr>
        <w:spacing w:after="0" w:line="240" w:lineRule="auto"/>
      </w:pPr>
      <w:r>
        <w:separator/>
      </w:r>
    </w:p>
  </w:endnote>
  <w:endnote w:type="continuationSeparator" w:id="0">
    <w:p w:rsidR="006D666A" w:rsidRDefault="006D666A" w:rsidP="0081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6A" w:rsidRDefault="006D666A" w:rsidP="00813F41">
      <w:pPr>
        <w:spacing w:after="0" w:line="240" w:lineRule="auto"/>
      </w:pPr>
      <w:r>
        <w:separator/>
      </w:r>
    </w:p>
  </w:footnote>
  <w:footnote w:type="continuationSeparator" w:id="0">
    <w:p w:rsidR="006D666A" w:rsidRDefault="006D666A" w:rsidP="0081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41" w:rsidRDefault="00813F41">
    <w:pPr>
      <w:pStyle w:val="a7"/>
    </w:pPr>
    <w:r>
      <w:rPr>
        <w:noProof/>
        <w:lang w:eastAsia="ru-RU"/>
      </w:rPr>
      <w:drawing>
        <wp:inline distT="0" distB="0" distL="0" distR="0" wp14:anchorId="111B1AF4" wp14:editId="57E5B7C3">
          <wp:extent cx="6297295" cy="1709420"/>
          <wp:effectExtent l="0" t="0" r="8255" b="5080"/>
          <wp:docPr id="3" name="Рисунок 3" descr="C:\Users\RRyltsev\Pictures\Prosv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yltsev\Pictures\Prosv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170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5A8"/>
    <w:multiLevelType w:val="hybridMultilevel"/>
    <w:tmpl w:val="F092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E1D"/>
    <w:multiLevelType w:val="hybridMultilevel"/>
    <w:tmpl w:val="E2EAC4B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10F0A"/>
    <w:multiLevelType w:val="hybridMultilevel"/>
    <w:tmpl w:val="134A6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74A0F"/>
    <w:multiLevelType w:val="hybridMultilevel"/>
    <w:tmpl w:val="4E36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A6"/>
    <w:rsid w:val="00065D9D"/>
    <w:rsid w:val="0009167A"/>
    <w:rsid w:val="00130D8A"/>
    <w:rsid w:val="00432EA6"/>
    <w:rsid w:val="00590A07"/>
    <w:rsid w:val="00655951"/>
    <w:rsid w:val="00663EA1"/>
    <w:rsid w:val="00677D32"/>
    <w:rsid w:val="006D666A"/>
    <w:rsid w:val="00700FA5"/>
    <w:rsid w:val="00766E83"/>
    <w:rsid w:val="0078219E"/>
    <w:rsid w:val="00803048"/>
    <w:rsid w:val="00813F41"/>
    <w:rsid w:val="008524C5"/>
    <w:rsid w:val="00AD5493"/>
    <w:rsid w:val="00CB3FCB"/>
    <w:rsid w:val="00CB5878"/>
    <w:rsid w:val="00CC4BE2"/>
    <w:rsid w:val="00D22F97"/>
    <w:rsid w:val="00DC1E51"/>
    <w:rsid w:val="00E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6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0D8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F41"/>
  </w:style>
  <w:style w:type="paragraph" w:styleId="a9">
    <w:name w:val="footer"/>
    <w:basedOn w:val="a"/>
    <w:link w:val="aa"/>
    <w:uiPriority w:val="99"/>
    <w:unhideWhenUsed/>
    <w:rsid w:val="0081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6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0D8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F41"/>
  </w:style>
  <w:style w:type="paragraph" w:styleId="a9">
    <w:name w:val="footer"/>
    <w:basedOn w:val="a"/>
    <w:link w:val="aa"/>
    <w:uiPriority w:val="99"/>
    <w:unhideWhenUsed/>
    <w:rsid w:val="0081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8552-0110-4019-A107-59AA13BE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Ryltsev, Roman</cp:lastModifiedBy>
  <cp:revision>4</cp:revision>
  <dcterms:created xsi:type="dcterms:W3CDTF">2016-10-13T14:41:00Z</dcterms:created>
  <dcterms:modified xsi:type="dcterms:W3CDTF">2016-10-13T14:50:00Z</dcterms:modified>
</cp:coreProperties>
</file>